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221" w:type="dxa"/>
        <w:tblLook w:val="04A0"/>
      </w:tblPr>
      <w:tblGrid>
        <w:gridCol w:w="2244"/>
        <w:gridCol w:w="2244"/>
        <w:gridCol w:w="2244"/>
        <w:gridCol w:w="2244"/>
        <w:gridCol w:w="2245"/>
      </w:tblGrid>
      <w:tr w:rsidR="007058CA" w:rsidTr="00F55A03">
        <w:trPr>
          <w:trHeight w:val="272"/>
        </w:trPr>
        <w:tc>
          <w:tcPr>
            <w:tcW w:w="2244" w:type="dxa"/>
          </w:tcPr>
          <w:p w:rsidR="007058CA" w:rsidRDefault="007058CA"/>
        </w:tc>
        <w:tc>
          <w:tcPr>
            <w:tcW w:w="2244" w:type="dxa"/>
          </w:tcPr>
          <w:p w:rsidR="007058CA" w:rsidRPr="007058CA" w:rsidRDefault="007058CA" w:rsidP="007058CA">
            <w:pPr>
              <w:jc w:val="center"/>
              <w:rPr>
                <w:b/>
              </w:rPr>
            </w:pPr>
            <w:r w:rsidRPr="007058CA">
              <w:rPr>
                <w:b/>
              </w:rPr>
              <w:t>Score of 1</w:t>
            </w:r>
          </w:p>
        </w:tc>
        <w:tc>
          <w:tcPr>
            <w:tcW w:w="2244" w:type="dxa"/>
          </w:tcPr>
          <w:p w:rsidR="007058CA" w:rsidRPr="007058CA" w:rsidRDefault="007058CA" w:rsidP="007058CA">
            <w:pPr>
              <w:jc w:val="center"/>
              <w:rPr>
                <w:b/>
              </w:rPr>
            </w:pPr>
            <w:r w:rsidRPr="007058CA">
              <w:rPr>
                <w:b/>
              </w:rPr>
              <w:t>Score of 2</w:t>
            </w:r>
          </w:p>
        </w:tc>
        <w:tc>
          <w:tcPr>
            <w:tcW w:w="2244" w:type="dxa"/>
          </w:tcPr>
          <w:p w:rsidR="007058CA" w:rsidRPr="007058CA" w:rsidRDefault="007058CA" w:rsidP="007058CA">
            <w:pPr>
              <w:jc w:val="center"/>
              <w:rPr>
                <w:b/>
              </w:rPr>
            </w:pPr>
            <w:r w:rsidRPr="007058CA">
              <w:rPr>
                <w:b/>
              </w:rPr>
              <w:t>Score of 3</w:t>
            </w:r>
          </w:p>
        </w:tc>
        <w:tc>
          <w:tcPr>
            <w:tcW w:w="2245" w:type="dxa"/>
          </w:tcPr>
          <w:p w:rsidR="007058CA" w:rsidRPr="007058CA" w:rsidRDefault="007058CA" w:rsidP="007058CA">
            <w:pPr>
              <w:jc w:val="center"/>
              <w:rPr>
                <w:b/>
              </w:rPr>
            </w:pPr>
            <w:r w:rsidRPr="007058CA">
              <w:rPr>
                <w:b/>
              </w:rPr>
              <w:t>Score of 4</w:t>
            </w:r>
          </w:p>
        </w:tc>
      </w:tr>
      <w:tr w:rsidR="00387498" w:rsidTr="00F55A03">
        <w:trPr>
          <w:trHeight w:val="816"/>
        </w:trPr>
        <w:tc>
          <w:tcPr>
            <w:tcW w:w="2244" w:type="dxa"/>
          </w:tcPr>
          <w:p w:rsidR="00387498" w:rsidRDefault="00387498" w:rsidP="007058CA">
            <w:pPr>
              <w:jc w:val="center"/>
              <w:rPr>
                <w:b/>
              </w:rPr>
            </w:pPr>
          </w:p>
          <w:p w:rsidR="00387498" w:rsidRDefault="00387498" w:rsidP="007058CA">
            <w:pPr>
              <w:jc w:val="center"/>
              <w:rPr>
                <w:b/>
              </w:rPr>
            </w:pPr>
            <w:r>
              <w:rPr>
                <w:b/>
              </w:rPr>
              <w:t>Invention</w:t>
            </w:r>
          </w:p>
          <w:p w:rsidR="00387498" w:rsidRPr="007058CA" w:rsidRDefault="00387498" w:rsidP="007058CA">
            <w:pPr>
              <w:jc w:val="center"/>
              <w:rPr>
                <w:b/>
              </w:rPr>
            </w:pPr>
          </w:p>
        </w:tc>
        <w:tc>
          <w:tcPr>
            <w:tcW w:w="2244" w:type="dxa"/>
          </w:tcPr>
          <w:p w:rsidR="00387498" w:rsidRDefault="00387498" w:rsidP="00387498">
            <w:r>
              <w:t xml:space="preserve">Students are </w:t>
            </w:r>
            <w:r>
              <w:rPr>
                <w:b/>
              </w:rPr>
              <w:t xml:space="preserve">not </w:t>
            </w:r>
            <w:r>
              <w:t>generating new ideas and concepts, making new associations between ideas and concepts, and thinking in new way</w:t>
            </w:r>
            <w:r>
              <w:t xml:space="preserve">s </w:t>
            </w:r>
          </w:p>
        </w:tc>
        <w:tc>
          <w:tcPr>
            <w:tcW w:w="2244" w:type="dxa"/>
          </w:tcPr>
          <w:p w:rsidR="00387498" w:rsidRPr="00387498" w:rsidRDefault="00387498" w:rsidP="00387498">
            <w:pPr>
              <w:rPr>
                <w:b/>
              </w:rPr>
            </w:pPr>
            <w:r>
              <w:t>Students are generating new ideas and concepts, making new associations between ideas and concepts, and thinking in new ways</w:t>
            </w:r>
            <w:r>
              <w:t xml:space="preserve"> </w:t>
            </w:r>
            <w:r>
              <w:rPr>
                <w:b/>
              </w:rPr>
              <w:t xml:space="preserve">occasionally.  </w:t>
            </w:r>
          </w:p>
        </w:tc>
        <w:tc>
          <w:tcPr>
            <w:tcW w:w="2244" w:type="dxa"/>
          </w:tcPr>
          <w:p w:rsidR="00387498" w:rsidRPr="00387498" w:rsidRDefault="00387498" w:rsidP="00E55FB2">
            <w:pPr>
              <w:rPr>
                <w:b/>
              </w:rPr>
            </w:pPr>
            <w:r>
              <w:t>Students are generating new ideas and concepts, making new associations between ideas and concepts, and thinking in new ways</w:t>
            </w:r>
            <w:r>
              <w:t xml:space="preserve"> </w:t>
            </w:r>
            <w:r>
              <w:rPr>
                <w:b/>
              </w:rPr>
              <w:t>most of the time.</w:t>
            </w:r>
          </w:p>
        </w:tc>
        <w:tc>
          <w:tcPr>
            <w:tcW w:w="2245" w:type="dxa"/>
          </w:tcPr>
          <w:p w:rsidR="00387498" w:rsidRDefault="00387498">
            <w:r>
              <w:t xml:space="preserve">Students are </w:t>
            </w:r>
            <w:r w:rsidRPr="00387498">
              <w:rPr>
                <w:b/>
              </w:rPr>
              <w:t xml:space="preserve">consistently </w:t>
            </w:r>
            <w:r>
              <w:t xml:space="preserve">generating new ideas and concepts, making new associations between ideas and concepts, and thinking in new ways. </w:t>
            </w:r>
          </w:p>
        </w:tc>
      </w:tr>
      <w:tr w:rsidR="00387498" w:rsidTr="00F55A03">
        <w:trPr>
          <w:trHeight w:val="1360"/>
        </w:trPr>
        <w:tc>
          <w:tcPr>
            <w:tcW w:w="2244" w:type="dxa"/>
          </w:tcPr>
          <w:p w:rsidR="00387498" w:rsidRDefault="00387498" w:rsidP="007058CA">
            <w:pPr>
              <w:jc w:val="center"/>
              <w:rPr>
                <w:b/>
              </w:rPr>
            </w:pPr>
          </w:p>
          <w:p w:rsidR="00387498" w:rsidRPr="007058CA" w:rsidRDefault="00387498" w:rsidP="004145D4">
            <w:pPr>
              <w:jc w:val="center"/>
              <w:rPr>
                <w:b/>
              </w:rPr>
            </w:pPr>
            <w:r>
              <w:rPr>
                <w:b/>
              </w:rPr>
              <w:t>Self Direction</w:t>
            </w:r>
          </w:p>
        </w:tc>
        <w:tc>
          <w:tcPr>
            <w:tcW w:w="2244" w:type="dxa"/>
          </w:tcPr>
          <w:p w:rsidR="00387498" w:rsidRDefault="006A4AF6" w:rsidP="006A4AF6">
            <w:r>
              <w:t xml:space="preserve">Students </w:t>
            </w:r>
            <w:r>
              <w:rPr>
                <w:b/>
              </w:rPr>
              <w:t>do not</w:t>
            </w:r>
            <w:r>
              <w:t xml:space="preserve"> take ownership of their learning.  </w:t>
            </w:r>
          </w:p>
        </w:tc>
        <w:tc>
          <w:tcPr>
            <w:tcW w:w="2244" w:type="dxa"/>
          </w:tcPr>
          <w:p w:rsidR="00387498" w:rsidRDefault="006A4AF6" w:rsidP="00C30D62">
            <w:r>
              <w:t xml:space="preserve">Students only take ownership of their learning </w:t>
            </w:r>
            <w:r>
              <w:rPr>
                <w:b/>
              </w:rPr>
              <w:t>occasionally</w:t>
            </w:r>
            <w:r>
              <w:t xml:space="preserve">.  </w:t>
            </w:r>
          </w:p>
        </w:tc>
        <w:tc>
          <w:tcPr>
            <w:tcW w:w="2244" w:type="dxa"/>
          </w:tcPr>
          <w:p w:rsidR="00387498" w:rsidRDefault="006A4AF6">
            <w:r>
              <w:t xml:space="preserve">Students take ownership of their learning </w:t>
            </w:r>
            <w:r>
              <w:rPr>
                <w:b/>
              </w:rPr>
              <w:t>most of the time</w:t>
            </w:r>
            <w:r>
              <w:t xml:space="preserve">.  </w:t>
            </w:r>
          </w:p>
        </w:tc>
        <w:tc>
          <w:tcPr>
            <w:tcW w:w="2245" w:type="dxa"/>
          </w:tcPr>
          <w:p w:rsidR="00387498" w:rsidRDefault="00C30D62">
            <w:r>
              <w:t>Students</w:t>
            </w:r>
            <w:r w:rsidR="006A4AF6">
              <w:t xml:space="preserve"> </w:t>
            </w:r>
            <w:r w:rsidRPr="00C30D62">
              <w:rPr>
                <w:b/>
              </w:rPr>
              <w:t xml:space="preserve">consistently </w:t>
            </w:r>
            <w:r>
              <w:t xml:space="preserve">take ownership of their learning.  </w:t>
            </w:r>
          </w:p>
        </w:tc>
      </w:tr>
      <w:tr w:rsidR="00387498" w:rsidTr="00F55A03">
        <w:trPr>
          <w:trHeight w:val="1903"/>
        </w:trPr>
        <w:tc>
          <w:tcPr>
            <w:tcW w:w="2244" w:type="dxa"/>
          </w:tcPr>
          <w:p w:rsidR="00387498" w:rsidRDefault="00387498" w:rsidP="007058CA">
            <w:pPr>
              <w:jc w:val="center"/>
              <w:rPr>
                <w:b/>
              </w:rPr>
            </w:pPr>
          </w:p>
          <w:p w:rsidR="00387498" w:rsidRDefault="00387498" w:rsidP="007058CA">
            <w:pPr>
              <w:jc w:val="center"/>
              <w:rPr>
                <w:b/>
              </w:rPr>
            </w:pPr>
            <w:r>
              <w:rPr>
                <w:b/>
              </w:rPr>
              <w:t>Collaboration</w:t>
            </w:r>
          </w:p>
          <w:p w:rsidR="00387498" w:rsidRPr="007058CA" w:rsidRDefault="00387498" w:rsidP="007058CA">
            <w:pPr>
              <w:jc w:val="center"/>
              <w:rPr>
                <w:b/>
              </w:rPr>
            </w:pPr>
          </w:p>
        </w:tc>
        <w:tc>
          <w:tcPr>
            <w:tcW w:w="2244" w:type="dxa"/>
          </w:tcPr>
          <w:p w:rsidR="00387498" w:rsidRDefault="00B22EB5" w:rsidP="00B22EB5">
            <w:r>
              <w:t xml:space="preserve">Students are </w:t>
            </w:r>
            <w:r>
              <w:rPr>
                <w:b/>
              </w:rPr>
              <w:t xml:space="preserve">not </w:t>
            </w:r>
            <w:r>
              <w:t>engaging</w:t>
            </w:r>
            <w:r w:rsidR="00C30D62">
              <w:t xml:space="preserve"> in meaningful interactions </w:t>
            </w:r>
            <w:r>
              <w:t xml:space="preserve"> with others face-to-face and within a variety of digital environments .</w:t>
            </w:r>
          </w:p>
        </w:tc>
        <w:tc>
          <w:tcPr>
            <w:tcW w:w="2244" w:type="dxa"/>
          </w:tcPr>
          <w:p w:rsidR="00387498" w:rsidRDefault="00B22EB5">
            <w:r>
              <w:t>Students are</w:t>
            </w:r>
            <w:r>
              <w:rPr>
                <w:b/>
              </w:rPr>
              <w:t xml:space="preserve"> </w:t>
            </w:r>
            <w:r>
              <w:t xml:space="preserve">engaging in meaningful interactions  with others face-to-face and within a variety of digital environments </w:t>
            </w:r>
            <w:r>
              <w:rPr>
                <w:b/>
              </w:rPr>
              <w:t>occasionally</w:t>
            </w:r>
            <w:r>
              <w:t>.</w:t>
            </w:r>
          </w:p>
        </w:tc>
        <w:tc>
          <w:tcPr>
            <w:tcW w:w="2244" w:type="dxa"/>
          </w:tcPr>
          <w:p w:rsidR="00387498" w:rsidRDefault="00B22EB5">
            <w:r>
              <w:t>Students are</w:t>
            </w:r>
            <w:r>
              <w:rPr>
                <w:b/>
              </w:rPr>
              <w:t xml:space="preserve"> </w:t>
            </w:r>
            <w:r>
              <w:t xml:space="preserve">engaging in meaningful interactions  with others face-to-face and within a variety of digital environments </w:t>
            </w:r>
            <w:r>
              <w:rPr>
                <w:b/>
              </w:rPr>
              <w:t>most of the time</w:t>
            </w:r>
            <w:r>
              <w:t>.</w:t>
            </w:r>
          </w:p>
        </w:tc>
        <w:tc>
          <w:tcPr>
            <w:tcW w:w="2245" w:type="dxa"/>
          </w:tcPr>
          <w:p w:rsidR="00B22EB5" w:rsidRDefault="00B22EB5" w:rsidP="00B22EB5">
            <w:r>
              <w:t xml:space="preserve">Students are </w:t>
            </w:r>
            <w:r>
              <w:rPr>
                <w:b/>
              </w:rPr>
              <w:t xml:space="preserve">consistently </w:t>
            </w:r>
            <w:r>
              <w:t>engaging in meaningful interactions  with others face-to-face and within a variety of digital environments .</w:t>
            </w:r>
          </w:p>
        </w:tc>
      </w:tr>
      <w:tr w:rsidR="00387498" w:rsidTr="00F55A03">
        <w:trPr>
          <w:trHeight w:val="1088"/>
        </w:trPr>
        <w:tc>
          <w:tcPr>
            <w:tcW w:w="2244" w:type="dxa"/>
          </w:tcPr>
          <w:p w:rsidR="00387498" w:rsidRDefault="00387498" w:rsidP="007058CA">
            <w:pPr>
              <w:jc w:val="center"/>
              <w:rPr>
                <w:b/>
              </w:rPr>
            </w:pPr>
          </w:p>
          <w:p w:rsidR="00387498" w:rsidRDefault="00387498" w:rsidP="007058CA">
            <w:pPr>
              <w:jc w:val="center"/>
              <w:rPr>
                <w:b/>
              </w:rPr>
            </w:pPr>
            <w:r>
              <w:rPr>
                <w:b/>
              </w:rPr>
              <w:t>Informational Literacy</w:t>
            </w:r>
          </w:p>
          <w:p w:rsidR="00387498" w:rsidRPr="007058CA" w:rsidRDefault="00387498" w:rsidP="007058CA">
            <w:pPr>
              <w:jc w:val="center"/>
              <w:rPr>
                <w:b/>
              </w:rPr>
            </w:pPr>
          </w:p>
        </w:tc>
        <w:tc>
          <w:tcPr>
            <w:tcW w:w="2244" w:type="dxa"/>
          </w:tcPr>
          <w:p w:rsidR="00387498" w:rsidRDefault="00193175">
            <w:r>
              <w:t xml:space="preserve">Students are </w:t>
            </w:r>
            <w:r>
              <w:rPr>
                <w:b/>
              </w:rPr>
              <w:t xml:space="preserve">not able </w:t>
            </w:r>
            <w:r>
              <w:t>to</w:t>
            </w:r>
            <w:r>
              <w:rPr>
                <w:b/>
              </w:rPr>
              <w:t xml:space="preserve"> </w:t>
            </w:r>
            <w:r>
              <w:t>find, evaluate, and select appropriate resources and information.</w:t>
            </w:r>
          </w:p>
        </w:tc>
        <w:tc>
          <w:tcPr>
            <w:tcW w:w="2244" w:type="dxa"/>
          </w:tcPr>
          <w:p w:rsidR="00387498" w:rsidRDefault="00193175">
            <w:r>
              <w:t xml:space="preserve">Students </w:t>
            </w:r>
            <w:r>
              <w:rPr>
                <w:b/>
              </w:rPr>
              <w:t xml:space="preserve"> </w:t>
            </w:r>
            <w:r>
              <w:t xml:space="preserve">find, evaluate, and select appropriate resources and information </w:t>
            </w:r>
            <w:r>
              <w:rPr>
                <w:b/>
              </w:rPr>
              <w:t>occasionally</w:t>
            </w:r>
            <w:r>
              <w:t>.</w:t>
            </w:r>
          </w:p>
        </w:tc>
        <w:tc>
          <w:tcPr>
            <w:tcW w:w="2244" w:type="dxa"/>
          </w:tcPr>
          <w:p w:rsidR="00387498" w:rsidRDefault="00193175">
            <w:r>
              <w:t xml:space="preserve">Students </w:t>
            </w:r>
            <w:r>
              <w:rPr>
                <w:b/>
              </w:rPr>
              <w:t xml:space="preserve"> </w:t>
            </w:r>
            <w:r>
              <w:t xml:space="preserve">find, evaluate, and select appropriate resources and information </w:t>
            </w:r>
            <w:r>
              <w:rPr>
                <w:b/>
              </w:rPr>
              <w:t>most of the time</w:t>
            </w:r>
            <w:r>
              <w:t>.</w:t>
            </w:r>
          </w:p>
        </w:tc>
        <w:tc>
          <w:tcPr>
            <w:tcW w:w="2245" w:type="dxa"/>
          </w:tcPr>
          <w:p w:rsidR="00387498" w:rsidRDefault="00193175">
            <w:r>
              <w:t xml:space="preserve">Students </w:t>
            </w:r>
            <w:r>
              <w:rPr>
                <w:b/>
              </w:rPr>
              <w:t xml:space="preserve">consistently </w:t>
            </w:r>
            <w:r>
              <w:t>find, evaluate, and select appropriate resources and information.</w:t>
            </w:r>
          </w:p>
        </w:tc>
      </w:tr>
      <w:tr w:rsidR="00387498" w:rsidTr="00F55A03">
        <w:trPr>
          <w:trHeight w:val="2174"/>
        </w:trPr>
        <w:tc>
          <w:tcPr>
            <w:tcW w:w="2244" w:type="dxa"/>
          </w:tcPr>
          <w:p w:rsidR="00387498" w:rsidRDefault="00387498" w:rsidP="007058CA">
            <w:pPr>
              <w:jc w:val="center"/>
              <w:rPr>
                <w:b/>
              </w:rPr>
            </w:pPr>
          </w:p>
          <w:p w:rsidR="00387498" w:rsidRDefault="00387498" w:rsidP="007058CA">
            <w:pPr>
              <w:jc w:val="center"/>
              <w:rPr>
                <w:b/>
              </w:rPr>
            </w:pPr>
            <w:r>
              <w:rPr>
                <w:b/>
              </w:rPr>
              <w:t>Tech Literacy</w:t>
            </w:r>
          </w:p>
          <w:p w:rsidR="00387498" w:rsidRPr="007058CA" w:rsidRDefault="00387498" w:rsidP="007058CA">
            <w:pPr>
              <w:jc w:val="center"/>
              <w:rPr>
                <w:b/>
              </w:rPr>
            </w:pPr>
          </w:p>
        </w:tc>
        <w:tc>
          <w:tcPr>
            <w:tcW w:w="2244" w:type="dxa"/>
          </w:tcPr>
          <w:p w:rsidR="00387498" w:rsidRDefault="00F27FC7">
            <w:r>
              <w:t xml:space="preserve">Students </w:t>
            </w:r>
            <w:r>
              <w:rPr>
                <w:b/>
              </w:rPr>
              <w:t xml:space="preserve">do not </w:t>
            </w:r>
            <w:r>
              <w:t>use technology effectively, responsibly, and in innovative ways.</w:t>
            </w:r>
          </w:p>
        </w:tc>
        <w:tc>
          <w:tcPr>
            <w:tcW w:w="2244" w:type="dxa"/>
          </w:tcPr>
          <w:p w:rsidR="00387498" w:rsidRDefault="00F27FC7">
            <w:r>
              <w:t xml:space="preserve">Students </w:t>
            </w:r>
            <w:r>
              <w:rPr>
                <w:b/>
              </w:rPr>
              <w:t xml:space="preserve"> </w:t>
            </w:r>
            <w:r>
              <w:t xml:space="preserve">use technology effectively, responsibly, and in innovative ways </w:t>
            </w:r>
            <w:r>
              <w:rPr>
                <w:b/>
              </w:rPr>
              <w:t>occasionally</w:t>
            </w:r>
            <w:r>
              <w:t>.</w:t>
            </w:r>
          </w:p>
        </w:tc>
        <w:tc>
          <w:tcPr>
            <w:tcW w:w="2244" w:type="dxa"/>
          </w:tcPr>
          <w:p w:rsidR="00387498" w:rsidRPr="00F27FC7" w:rsidRDefault="00F27FC7">
            <w:pPr>
              <w:rPr>
                <w:b/>
              </w:rPr>
            </w:pPr>
            <w:r>
              <w:t>Students use technology effectively, responsibly, and in innovative ways</w:t>
            </w:r>
            <w:r>
              <w:rPr>
                <w:b/>
              </w:rPr>
              <w:t xml:space="preserve"> most of the time.</w:t>
            </w:r>
          </w:p>
        </w:tc>
        <w:tc>
          <w:tcPr>
            <w:tcW w:w="2245" w:type="dxa"/>
          </w:tcPr>
          <w:p w:rsidR="00387498" w:rsidRDefault="00F27FC7">
            <w:r>
              <w:t xml:space="preserve">Students </w:t>
            </w:r>
            <w:r>
              <w:rPr>
                <w:b/>
              </w:rPr>
              <w:t xml:space="preserve">consistently </w:t>
            </w:r>
            <w:r>
              <w:t>use technology effectively, responsibly, and in innovative ways.</w:t>
            </w:r>
          </w:p>
        </w:tc>
      </w:tr>
      <w:tr w:rsidR="00387498" w:rsidTr="00F55A03">
        <w:trPr>
          <w:trHeight w:val="1088"/>
        </w:trPr>
        <w:tc>
          <w:tcPr>
            <w:tcW w:w="2244" w:type="dxa"/>
          </w:tcPr>
          <w:p w:rsidR="00387498" w:rsidRDefault="00387498" w:rsidP="007058CA">
            <w:pPr>
              <w:jc w:val="center"/>
              <w:rPr>
                <w:b/>
              </w:rPr>
            </w:pPr>
          </w:p>
          <w:p w:rsidR="00387498" w:rsidRDefault="00387498" w:rsidP="007058CA">
            <w:pPr>
              <w:jc w:val="center"/>
              <w:rPr>
                <w:b/>
              </w:rPr>
            </w:pPr>
            <w:r>
              <w:rPr>
                <w:b/>
              </w:rPr>
              <w:t>Critical Thinking</w:t>
            </w:r>
            <w:r w:rsidR="00EF4D80">
              <w:rPr>
                <w:b/>
              </w:rPr>
              <w:t xml:space="preserve"> and Reasoning</w:t>
            </w:r>
          </w:p>
          <w:p w:rsidR="00387498" w:rsidRPr="007058CA" w:rsidRDefault="00387498" w:rsidP="007058CA">
            <w:pPr>
              <w:jc w:val="center"/>
              <w:rPr>
                <w:b/>
              </w:rPr>
            </w:pPr>
          </w:p>
        </w:tc>
        <w:tc>
          <w:tcPr>
            <w:tcW w:w="2244" w:type="dxa"/>
          </w:tcPr>
          <w:p w:rsidR="00387498" w:rsidRDefault="00EF4D80">
            <w:r>
              <w:t xml:space="preserve">Students </w:t>
            </w:r>
            <w:r>
              <w:rPr>
                <w:b/>
              </w:rPr>
              <w:t>do not</w:t>
            </w:r>
            <w:r>
              <w:t xml:space="preserve"> engage in purposeful and reflective evaluations and judgments.</w:t>
            </w:r>
          </w:p>
        </w:tc>
        <w:tc>
          <w:tcPr>
            <w:tcW w:w="2244" w:type="dxa"/>
          </w:tcPr>
          <w:p w:rsidR="00387498" w:rsidRDefault="00EF4D80">
            <w:r>
              <w:t xml:space="preserve">Students  engage in purposeful and reflective evaluations and judgments </w:t>
            </w:r>
            <w:r>
              <w:rPr>
                <w:b/>
              </w:rPr>
              <w:t>occasionally</w:t>
            </w:r>
            <w:r>
              <w:t>.</w:t>
            </w:r>
          </w:p>
        </w:tc>
        <w:tc>
          <w:tcPr>
            <w:tcW w:w="2244" w:type="dxa"/>
          </w:tcPr>
          <w:p w:rsidR="00387498" w:rsidRDefault="00EF4D80">
            <w:r>
              <w:t>Students</w:t>
            </w:r>
            <w:r>
              <w:rPr>
                <w:b/>
              </w:rPr>
              <w:t xml:space="preserve"> </w:t>
            </w:r>
            <w:r>
              <w:t xml:space="preserve"> engage in purposeful and reflective evaluations and judgments </w:t>
            </w:r>
            <w:r>
              <w:rPr>
                <w:b/>
              </w:rPr>
              <w:t>most of the time</w:t>
            </w:r>
            <w:r>
              <w:t>.</w:t>
            </w:r>
          </w:p>
        </w:tc>
        <w:tc>
          <w:tcPr>
            <w:tcW w:w="2245" w:type="dxa"/>
          </w:tcPr>
          <w:p w:rsidR="00387498" w:rsidRPr="00EF4D80" w:rsidRDefault="00EF4D80">
            <w:r>
              <w:t xml:space="preserve">Students </w:t>
            </w:r>
            <w:r>
              <w:rPr>
                <w:b/>
              </w:rPr>
              <w:t xml:space="preserve">consistently </w:t>
            </w:r>
            <w:r>
              <w:t xml:space="preserve"> engage in purposeful and reflective evaluations and judgments.</w:t>
            </w:r>
          </w:p>
        </w:tc>
      </w:tr>
    </w:tbl>
    <w:p w:rsidR="00B61BDC" w:rsidRDefault="00B61BDC"/>
    <w:sectPr w:rsidR="00B61BDC" w:rsidSect="00F55A0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058CA"/>
    <w:rsid w:val="001545A8"/>
    <w:rsid w:val="00193175"/>
    <w:rsid w:val="00387498"/>
    <w:rsid w:val="004145D4"/>
    <w:rsid w:val="005B3C26"/>
    <w:rsid w:val="006A4AF6"/>
    <w:rsid w:val="007058CA"/>
    <w:rsid w:val="00B22EB5"/>
    <w:rsid w:val="00B61BDC"/>
    <w:rsid w:val="00C30D62"/>
    <w:rsid w:val="00C7394D"/>
    <w:rsid w:val="00EF4D80"/>
    <w:rsid w:val="00F27FC7"/>
    <w:rsid w:val="00F55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B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5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Academy School District #20</Company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karen.henderson</dc:creator>
  <cp:keywords/>
  <dc:description/>
  <cp:lastModifiedBy>ASD20</cp:lastModifiedBy>
  <cp:revision>2</cp:revision>
  <dcterms:created xsi:type="dcterms:W3CDTF">2010-12-13T17:00:00Z</dcterms:created>
  <dcterms:modified xsi:type="dcterms:W3CDTF">2010-12-13T17:00:00Z</dcterms:modified>
</cp:coreProperties>
</file>